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DAE3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14:paraId="1723968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14:paraId="4FACEC6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КУРАГИНСКИЙ РАЙОН</w:t>
      </w:r>
    </w:p>
    <w:p w14:paraId="79CC002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3967CA0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14:paraId="0DC900BC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FADA64F">
      <w:pPr>
        <w:pStyle w:val="10"/>
        <w:rPr>
          <w:rFonts w:ascii="Times New Roman" w:hAnsi="Times New Roman"/>
          <w:bCs/>
          <w:sz w:val="28"/>
          <w:szCs w:val="28"/>
        </w:rPr>
      </w:pPr>
    </w:p>
    <w:p w14:paraId="74C2DBF8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hint="default" w:ascii="Times New Roman" w:hAnsi="Times New Roman"/>
          <w:bCs/>
          <w:sz w:val="28"/>
          <w:szCs w:val="28"/>
          <w:lang w:val="ru-RU"/>
        </w:rPr>
        <w:t>00</w:t>
      </w:r>
      <w:r>
        <w:rPr>
          <w:rFonts w:ascii="Times New Roman" w:hAnsi="Times New Roman"/>
          <w:bCs/>
          <w:sz w:val="28"/>
          <w:szCs w:val="28"/>
        </w:rPr>
        <w:t>.0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2024                                      п.Рощинский                                № </w:t>
      </w:r>
      <w:r>
        <w:rPr>
          <w:rFonts w:hint="default" w:ascii="Times New Roman" w:hAnsi="Times New Roman"/>
          <w:sz w:val="28"/>
          <w:lang w:val="ru-RU"/>
        </w:rPr>
        <w:t>00</w:t>
      </w:r>
      <w:r>
        <w:rPr>
          <w:rFonts w:ascii="Times New Roman" w:hAnsi="Times New Roman"/>
          <w:sz w:val="28"/>
        </w:rPr>
        <w:t>-</w:t>
      </w:r>
      <w:r>
        <w:rPr>
          <w:rFonts w:hint="default" w:ascii="Times New Roman" w:hAnsi="Times New Roman"/>
          <w:sz w:val="28"/>
          <w:lang w:val="ru-RU"/>
        </w:rPr>
        <w:t>00</w:t>
      </w:r>
      <w:r>
        <w:rPr>
          <w:rFonts w:ascii="Times New Roman" w:hAnsi="Times New Roman"/>
          <w:sz w:val="28"/>
        </w:rPr>
        <w:t>-р</w:t>
      </w:r>
    </w:p>
    <w:p w14:paraId="148D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23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CC9A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признании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06BBA">
      <w:pPr>
        <w:pStyle w:val="6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 w14:paraId="03C1A762"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Рощинский сельсовет, Рощинский сельский Совет депутатов, РЕШИЛ:</w:t>
      </w:r>
    </w:p>
    <w:p w14:paraId="3D8E6BC7"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91EF81">
      <w:pPr>
        <w:pStyle w:val="6"/>
        <w:numPr>
          <w:ilvl w:val="0"/>
          <w:numId w:val="1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Считать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утратившим силу:</w:t>
      </w:r>
    </w:p>
    <w:p w14:paraId="15BF7FFD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решение от 12.07.2018 № 49-98-р Рощинский сельский Совет депутатов Курагинского района Красноярского края </w:t>
      </w:r>
    </w:p>
    <w:p w14:paraId="1EF7E4A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в решение от 17.09.2014 № 76-124-р «О земельном налоге»;</w:t>
      </w:r>
    </w:p>
    <w:p w14:paraId="40E445C2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20.02.2018 № 40-88-р Рощинский сельский Совет депутатов Курагинского района Красноярского края </w:t>
      </w:r>
    </w:p>
    <w:p w14:paraId="113D6E6D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в решение от 17.09.2014 № 76-14-р «О земельном налоге»;</w:t>
      </w:r>
    </w:p>
    <w:p w14:paraId="081FB77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08.08.2016 № 13-34-р Рощинский сельский Совет депутатов Курагинского района Красноярского края </w:t>
      </w:r>
    </w:p>
    <w:p w14:paraId="2A27F084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в решение от 17.09.2014 № 76-124-р «О земельном налоге»;</w:t>
      </w:r>
    </w:p>
    <w:p w14:paraId="287E576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18.04.2016 № 8-25-р Рощинский сельский Совет депутатов Курагинского района Красноярского края </w:t>
      </w:r>
    </w:p>
    <w:p w14:paraId="6B77B5D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 внесении изменений и дополнений  «О земельном налоге»;</w:t>
      </w:r>
    </w:p>
    <w:p w14:paraId="697A0DA9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 - решение от 22.11.2016 № 16-42-р Рощинский сельский Совет депутатов Курагинского района Красноярского края </w:t>
      </w:r>
    </w:p>
    <w:p w14:paraId="08E6001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основных направлений бюджетной и налоговой политики муниципального образования Рощинский сельский совет на 2017 и плановый период 2018-2019 годов»;</w:t>
      </w:r>
    </w:p>
    <w:p w14:paraId="577EB72E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23.11.2015 № 3-8-р Рощинский сельский Совет депутатов Курагинского района Красноярского края </w:t>
      </w:r>
    </w:p>
    <w:p w14:paraId="6A54D06D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основных направлений Бюджетной и налоговой политики муниципального образования Рощинский сельский совет на 2016 и плановый период 2017-2018 годов»;</w:t>
      </w:r>
    </w:p>
    <w:p w14:paraId="77AA9D5F">
      <w:pPr>
        <w:pStyle w:val="6"/>
        <w:numPr>
          <w:ilvl w:val="0"/>
          <w:numId w:val="0"/>
        </w:num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-  решение от 24.11.2014 № 79-133-р Рощинский сельский Совет депутатов Курагинского района Красноярского края </w:t>
      </w:r>
    </w:p>
    <w:p w14:paraId="5877502E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«Об утверждении основных направлений бюджетной и налоговой политики муниципального образования Рощинский сельский совет на 2015 и плановый период 2016-2017 годов»;</w:t>
      </w:r>
    </w:p>
    <w:p w14:paraId="264EA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настоящего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23D6F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«Рощинский вестник».</w:t>
      </w:r>
    </w:p>
    <w:p w14:paraId="716E6926">
      <w:pPr>
        <w:rPr>
          <w:rFonts w:ascii="Calibri" w:hAnsi="Calibri" w:eastAsia="Times New Roman" w:cs="Times New Roman"/>
          <w:b/>
          <w:sz w:val="28"/>
          <w:szCs w:val="28"/>
        </w:rPr>
      </w:pPr>
    </w:p>
    <w:p w14:paraId="76608B5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Председатель Совета депутатов                                                 Г.Г. Ломова</w:t>
      </w:r>
    </w:p>
    <w:p w14:paraId="39A7819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2CD19F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E11C1D6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сельсовета                                                                           И.Ю.Есяков</w:t>
      </w:r>
    </w:p>
    <w:p w14:paraId="7DAFF61B">
      <w:pPr>
        <w:pStyle w:val="6"/>
        <w:jc w:val="both"/>
      </w:pPr>
    </w:p>
    <w:p w14:paraId="14CABC64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3BD1D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FAA1B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3DB5D"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351E52">
      <w:pPr>
        <w:pStyle w:val="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0E1E86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23CDFA5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C03A2E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362BC52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F9D13F">
      <w:pPr>
        <w:pStyle w:val="6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40170">
    <w:pPr>
      <w:pStyle w:val="5"/>
      <w:rPr>
        <w:rFonts w:ascii="Times New Roman" w:hAnsi="Times New Roman" w:cs="Times New Roman"/>
      </w:rPr>
    </w:pPr>
  </w:p>
  <w:p w14:paraId="784EF11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5C6F3"/>
    <w:multiLevelType w:val="singleLevel"/>
    <w:tmpl w:val="4175C6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1D1F"/>
    <w:rsid w:val="000F08CD"/>
    <w:rsid w:val="002241C5"/>
    <w:rsid w:val="00274A8F"/>
    <w:rsid w:val="003B481A"/>
    <w:rsid w:val="003D1D1B"/>
    <w:rsid w:val="003D4321"/>
    <w:rsid w:val="003E2F76"/>
    <w:rsid w:val="0045338C"/>
    <w:rsid w:val="00556A66"/>
    <w:rsid w:val="00597A3D"/>
    <w:rsid w:val="005B55B0"/>
    <w:rsid w:val="00642B8D"/>
    <w:rsid w:val="00761CA2"/>
    <w:rsid w:val="008421E4"/>
    <w:rsid w:val="00874CAF"/>
    <w:rsid w:val="00917A0A"/>
    <w:rsid w:val="009B0DE6"/>
    <w:rsid w:val="00A75535"/>
    <w:rsid w:val="00A84678"/>
    <w:rsid w:val="00AD7CDE"/>
    <w:rsid w:val="00B00B58"/>
    <w:rsid w:val="00B41B28"/>
    <w:rsid w:val="00B71D1F"/>
    <w:rsid w:val="00BB3F4A"/>
    <w:rsid w:val="00BF3A73"/>
    <w:rsid w:val="00C50197"/>
    <w:rsid w:val="00D522F2"/>
    <w:rsid w:val="00D66810"/>
    <w:rsid w:val="00FC7200"/>
    <w:rsid w:val="186A0482"/>
    <w:rsid w:val="59A141E0"/>
    <w:rsid w:val="60A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8">
    <w:name w:val="Нижний колонтитул Знак"/>
    <w:basedOn w:val="2"/>
    <w:link w:val="5"/>
    <w:qFormat/>
    <w:uiPriority w:val="0"/>
    <w:rPr>
      <w:rFonts w:eastAsiaTheme="minorHAnsi"/>
      <w:lang w:eastAsia="en-US"/>
    </w:rPr>
  </w:style>
  <w:style w:type="character" w:customStyle="1" w:styleId="9">
    <w:name w:val="Верхний колонтитул Знак"/>
    <w:basedOn w:val="2"/>
    <w:link w:val="4"/>
    <w:semiHidden/>
    <w:qFormat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53ED-1F2C-4AA9-A9AD-3B0422874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962</Characters>
  <Lines>8</Lines>
  <Paragraphs>2</Paragraphs>
  <TotalTime>17</TotalTime>
  <ScaleCrop>false</ScaleCrop>
  <LinksUpToDate>false</LinksUpToDate>
  <CharactersWithSpaces>1128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2017-05-12T01:47:00Z</dcterms:created>
  <dc:creator>компьютер</dc:creator>
  <cp:lastModifiedBy>User</cp:lastModifiedBy>
  <cp:lastPrinted>2024-10-29T06:49:25Z</cp:lastPrinted>
  <dcterms:modified xsi:type="dcterms:W3CDTF">2024-10-29T06:50:42Z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79E310DE530A4D919776645F09B42BAA_12</vt:lpwstr>
  </property>
</Properties>
</file>